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95D5" w14:textId="5551B171" w:rsidR="008D41F9" w:rsidRDefault="00460D66" w:rsidP="00460D6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14:paraId="5B239A9A" w14:textId="04557EEA" w:rsidR="008D41F9" w:rsidRPr="008D41F9" w:rsidRDefault="008D41F9" w:rsidP="008D41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41F9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0BFD3D52" w14:textId="77777777" w:rsidR="008D41F9" w:rsidRPr="008D41F9" w:rsidRDefault="008D41F9" w:rsidP="00761D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D541160" w14:textId="051957F1" w:rsidR="002C6ED6" w:rsidRPr="008D41F9" w:rsidRDefault="008D41F9" w:rsidP="008D41F9">
      <w:pPr>
        <w:pStyle w:val="Akapitzlist"/>
        <w:numPr>
          <w:ilvl w:val="0"/>
          <w:numId w:val="6"/>
        </w:numPr>
        <w:rPr>
          <w:b/>
          <w:bCs/>
        </w:rPr>
      </w:pPr>
      <w:r w:rsidRPr="008D41F9">
        <w:rPr>
          <w:b/>
          <w:bCs/>
        </w:rPr>
        <w:t>Minimalne wymagania techniczne dotyczące przedmiotów:</w:t>
      </w:r>
    </w:p>
    <w:p w14:paraId="0D3F5A63" w14:textId="693B7B71" w:rsidR="001B7A82" w:rsidRPr="008D41F9" w:rsidRDefault="008D41F9" w:rsidP="008D41F9">
      <w:pPr>
        <w:pStyle w:val="Default"/>
        <w:numPr>
          <w:ilvl w:val="0"/>
          <w:numId w:val="7"/>
        </w:numPr>
        <w:rPr>
          <w:rFonts w:ascii="Times New Roman" w:hAnsi="Times New Roman" w:cs="Times New Roman"/>
          <w:b/>
          <w:bCs/>
        </w:rPr>
      </w:pPr>
      <w:r w:rsidRPr="008D41F9">
        <w:rPr>
          <w:rFonts w:ascii="Times New Roman" w:hAnsi="Times New Roman" w:cs="Times New Roman"/>
          <w:b/>
          <w:bCs/>
        </w:rPr>
        <w:t xml:space="preserve">Laptop z pakietem biurowym </w:t>
      </w:r>
      <w:r w:rsidR="001B7A82" w:rsidRPr="008D41F9">
        <w:rPr>
          <w:rFonts w:ascii="Times New Roman" w:hAnsi="Times New Roman" w:cs="Times New Roman"/>
          <w:b/>
          <w:bCs/>
        </w:rPr>
        <w:t>-  45 sztuk</w:t>
      </w:r>
    </w:p>
    <w:p w14:paraId="527B4E2C" w14:textId="77777777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przeznaczenie: do obsługi aplikacji biurowych, aplikacji edukacyjnych, aplikacji obliczeniowych, itp., </w:t>
      </w:r>
    </w:p>
    <w:p w14:paraId="5F72CF64" w14:textId="77777777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ekran min 15,6 cala, </w:t>
      </w:r>
    </w:p>
    <w:p w14:paraId="528B0E43" w14:textId="77777777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pamięć RAM:  min. 8GB, </w:t>
      </w:r>
    </w:p>
    <w:p w14:paraId="3BAEFF80" w14:textId="6F19C595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dysk </w:t>
      </w:r>
      <w:r w:rsidR="001F7F63" w:rsidRPr="008D41F9">
        <w:rPr>
          <w:rFonts w:ascii="Times New Roman" w:hAnsi="Times New Roman" w:cs="Times New Roman"/>
        </w:rPr>
        <w:t>t</w:t>
      </w:r>
      <w:r w:rsidRPr="008D41F9">
        <w:rPr>
          <w:rFonts w:ascii="Times New Roman" w:hAnsi="Times New Roman" w:cs="Times New Roman"/>
        </w:rPr>
        <w:t xml:space="preserve">wardy: min. 512GB SSD, </w:t>
      </w:r>
    </w:p>
    <w:p w14:paraId="438C9F33" w14:textId="2AFC9A2A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procesor klasy x86-64 osiągający wydajność CPU Mark minimum </w:t>
      </w:r>
      <w:r w:rsidR="0074471A">
        <w:rPr>
          <w:rFonts w:ascii="Times New Roman" w:hAnsi="Times New Roman" w:cs="Times New Roman"/>
        </w:rPr>
        <w:t>1500</w:t>
      </w:r>
      <w:r w:rsidRPr="008D41F9">
        <w:rPr>
          <w:rFonts w:ascii="Times New Roman" w:hAnsi="Times New Roman" w:cs="Times New Roman"/>
        </w:rPr>
        <w:t xml:space="preserve"> punktów w testach </w:t>
      </w:r>
      <w:proofErr w:type="spellStart"/>
      <w:r w:rsidRPr="008D41F9">
        <w:rPr>
          <w:rFonts w:ascii="Times New Roman" w:hAnsi="Times New Roman" w:cs="Times New Roman"/>
        </w:rPr>
        <w:t>SysMark</w:t>
      </w:r>
      <w:proofErr w:type="spellEnd"/>
      <w:r w:rsidRPr="008D41F9">
        <w:rPr>
          <w:rFonts w:ascii="Times New Roman" w:hAnsi="Times New Roman" w:cs="Times New Roman"/>
        </w:rPr>
        <w:t>: (</w:t>
      </w:r>
      <w:hyperlink r:id="rId7" w:history="1">
        <w:r w:rsidR="0074471A" w:rsidRPr="0074471A">
          <w:rPr>
            <w:rStyle w:val="Hipercze"/>
            <w:rFonts w:ascii="Times New Roman" w:hAnsi="Times New Roman" w:cs="Times New Roman"/>
          </w:rPr>
          <w:t>https://results.bapco.com/charts/facet/SYSmark_2018/cpu/all/notebook</w:t>
        </w:r>
      </w:hyperlink>
      <w:r w:rsidR="0074471A">
        <w:t xml:space="preserve"> </w:t>
      </w:r>
      <w:r w:rsidRPr="008D41F9">
        <w:rPr>
          <w:rFonts w:ascii="Times New Roman" w:hAnsi="Times New Roman" w:cs="Times New Roman"/>
        </w:rPr>
        <w:t xml:space="preserve">- wynik na dzień: 11.08.2022r. </w:t>
      </w:r>
    </w:p>
    <w:p w14:paraId="04C44F3B" w14:textId="77777777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minimum 3 wejścia USB, wyjście HDMI, gniazdo mikrofonu, zapewniona łączność WIFI oraz Bluetooth, </w:t>
      </w:r>
    </w:p>
    <w:p w14:paraId="7A204CE4" w14:textId="77777777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wbudowana kamerka oraz głośnik/-i, </w:t>
      </w:r>
    </w:p>
    <w:p w14:paraId="4432CB74" w14:textId="77777777" w:rsidR="001B7A82" w:rsidRPr="008D41F9" w:rsidRDefault="001B7A82" w:rsidP="001B7A82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kabel zasilający. </w:t>
      </w:r>
    </w:p>
    <w:p w14:paraId="6BB3E818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Komputer ze znakiem zgodności CE. </w:t>
      </w:r>
    </w:p>
    <w:p w14:paraId="6FDBE171" w14:textId="05EAAD30" w:rsidR="001B7A82" w:rsidRPr="008D41F9" w:rsidRDefault="001B7A82" w:rsidP="001B7A82">
      <w:pPr>
        <w:pStyle w:val="Default"/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>Gwarancja</w:t>
      </w:r>
      <w:r w:rsidR="008D41F9">
        <w:rPr>
          <w:rFonts w:ascii="Times New Roman" w:hAnsi="Times New Roman" w:cs="Times New Roman"/>
        </w:rPr>
        <w:t xml:space="preserve"> min.</w:t>
      </w:r>
      <w:r w:rsidRPr="008D41F9">
        <w:rPr>
          <w:rFonts w:ascii="Times New Roman" w:hAnsi="Times New Roman" w:cs="Times New Roman"/>
        </w:rPr>
        <w:t xml:space="preserve"> 24 miesiące </w:t>
      </w:r>
    </w:p>
    <w:p w14:paraId="6164AEA6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</w:rPr>
      </w:pPr>
    </w:p>
    <w:p w14:paraId="5FB064DF" w14:textId="77777777" w:rsidR="008D41F9" w:rsidRDefault="001B7A82" w:rsidP="001B7A82">
      <w:pPr>
        <w:pStyle w:val="Default"/>
        <w:numPr>
          <w:ilvl w:val="0"/>
          <w:numId w:val="8"/>
        </w:numPr>
        <w:rPr>
          <w:rStyle w:val="markedcontent"/>
          <w:rFonts w:ascii="Times New Roman" w:hAnsi="Times New Roman" w:cs="Times New Roman"/>
          <w:b/>
          <w:bCs/>
        </w:rPr>
      </w:pPr>
      <w:r w:rsidRPr="008D41F9">
        <w:rPr>
          <w:rFonts w:ascii="Times New Roman" w:hAnsi="Times New Roman" w:cs="Times New Roman"/>
          <w:b/>
          <w:bCs/>
        </w:rPr>
        <w:t>System operacyjny: z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ainstalowana pełna, nieograniczona czasowo oraz legalna wersja systemu operacyjnego Microsoft Windows </w:t>
      </w:r>
      <w:r w:rsidR="001F7F63" w:rsidRPr="008D41F9">
        <w:rPr>
          <w:rStyle w:val="markedcontent"/>
          <w:rFonts w:ascii="Times New Roman" w:hAnsi="Times New Roman" w:cs="Times New Roman"/>
          <w:b/>
          <w:bCs/>
        </w:rPr>
        <w:t xml:space="preserve"> w </w:t>
      </w:r>
      <w:proofErr w:type="spellStart"/>
      <w:r w:rsidR="001F7F63" w:rsidRPr="008D41F9">
        <w:rPr>
          <w:rStyle w:val="markedcontent"/>
          <w:rFonts w:ascii="Times New Roman" w:hAnsi="Times New Roman" w:cs="Times New Roman"/>
          <w:b/>
          <w:bCs/>
        </w:rPr>
        <w:t>wer</w:t>
      </w:r>
      <w:proofErr w:type="spellEnd"/>
      <w:r w:rsidR="001F7F63" w:rsidRPr="008D41F9">
        <w:rPr>
          <w:rStyle w:val="markedcontent"/>
          <w:rFonts w:ascii="Times New Roman" w:hAnsi="Times New Roman" w:cs="Times New Roman"/>
          <w:b/>
          <w:bCs/>
        </w:rPr>
        <w:t xml:space="preserve">. </w:t>
      </w:r>
      <w:r w:rsidRPr="008D41F9">
        <w:rPr>
          <w:rStyle w:val="markedcontent"/>
          <w:rFonts w:ascii="Times New Roman" w:hAnsi="Times New Roman" w:cs="Times New Roman"/>
          <w:b/>
          <w:bCs/>
        </w:rPr>
        <w:t>1</w:t>
      </w:r>
      <w:r w:rsidR="001F7F63" w:rsidRPr="008D41F9">
        <w:rPr>
          <w:rStyle w:val="markedcontent"/>
          <w:rFonts w:ascii="Times New Roman" w:hAnsi="Times New Roman" w:cs="Times New Roman"/>
          <w:b/>
          <w:bCs/>
        </w:rPr>
        <w:t>0 lub 11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 dla instytucji edukacyjnych w polskiej wersji językowej </w:t>
      </w:r>
      <w:r w:rsidRPr="008D41F9">
        <w:rPr>
          <w:rStyle w:val="markedcontent"/>
          <w:rFonts w:ascii="Times New Roman" w:hAnsi="Times New Roman" w:cs="Times New Roman"/>
          <w:b/>
          <w:bCs/>
          <w:u w:val="single"/>
        </w:rPr>
        <w:t>lub produkt równoważny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 o cechach równoważności określonych poniżej</w:t>
      </w:r>
      <w:r w:rsidR="008D41F9">
        <w:rPr>
          <w:rStyle w:val="markedcontent"/>
          <w:rFonts w:ascii="Times New Roman" w:hAnsi="Times New Roman" w:cs="Times New Roman"/>
          <w:b/>
          <w:bCs/>
        </w:rPr>
        <w:t>.</w:t>
      </w:r>
    </w:p>
    <w:p w14:paraId="335AE548" w14:textId="6156F2E0" w:rsidR="001B7A82" w:rsidRPr="008D41F9" w:rsidRDefault="001B7A82" w:rsidP="008D41F9">
      <w:pPr>
        <w:pStyle w:val="Default"/>
        <w:ind w:left="720"/>
        <w:rPr>
          <w:rFonts w:ascii="Times New Roman" w:hAnsi="Times New Roman" w:cs="Times New Roman"/>
          <w:b/>
          <w:bCs/>
        </w:rPr>
      </w:pPr>
      <w:r w:rsidRPr="008D41F9">
        <w:rPr>
          <w:rStyle w:val="markedcontent"/>
          <w:rFonts w:ascii="Times New Roman" w:hAnsi="Times New Roman" w:cs="Times New Roman"/>
        </w:rPr>
        <w:t>System musi być nowy (nie aktywowany wcześniej na innym urządzeniu), zainstalowany fabrycznie na dostarczonym komputerze przez producenta sprzętu.</w:t>
      </w:r>
    </w:p>
    <w:p w14:paraId="411AD166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</w:rPr>
      </w:pPr>
    </w:p>
    <w:p w14:paraId="3CE01284" w14:textId="77777777" w:rsidR="001B7A82" w:rsidRPr="008D41F9" w:rsidRDefault="001B7A82" w:rsidP="001B7A82">
      <w:pPr>
        <w:spacing w:after="0" w:line="240" w:lineRule="auto"/>
        <w:rPr>
          <w:rStyle w:val="attribute-values"/>
          <w:rFonts w:ascii="Times New Roman" w:hAnsi="Times New Roman" w:cs="Times New Roman"/>
          <w:b/>
          <w:bCs/>
          <w:sz w:val="24"/>
          <w:szCs w:val="24"/>
        </w:rPr>
      </w:pPr>
      <w:r w:rsidRPr="008D41F9">
        <w:rPr>
          <w:rStyle w:val="attribute-values"/>
          <w:rFonts w:ascii="Times New Roman" w:hAnsi="Times New Roman" w:cs="Times New Roman"/>
          <w:b/>
          <w:bCs/>
          <w:sz w:val="24"/>
          <w:szCs w:val="24"/>
        </w:rPr>
        <w:t>Opis (cechy) równoważności dla systemu operacyjnego:</w:t>
      </w:r>
    </w:p>
    <w:p w14:paraId="7B333155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polska wersja językowa, </w:t>
      </w:r>
    </w:p>
    <w:p w14:paraId="75F892D8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system z przeznaczeniem dla edukacji </w:t>
      </w:r>
    </w:p>
    <w:p w14:paraId="5C266A2B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dostępność aktualizacji i poprawek do systemu u producenta systemu bezpłatnie i bez dodatkowych opłat licencyjnych z możliwością wyboru instalowanych poprawek, </w:t>
      </w:r>
    </w:p>
    <w:p w14:paraId="48C3DDA5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graficzne środowisko instalacji i konfiguracji, </w:t>
      </w:r>
    </w:p>
    <w:p w14:paraId="1D1ADD9B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możliwość udostępniania plików i drukarek, </w:t>
      </w:r>
    </w:p>
    <w:p w14:paraId="2AB454E8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zapewnienie wsparcia dla większości powszechnie używanych urządzeń (drukarek, urządzeń sieciowych, standardów USB, urządzeń Plug &amp; Play, </w:t>
      </w:r>
      <w:proofErr w:type="spellStart"/>
      <w:r w:rsidRPr="008D41F9">
        <w:rPr>
          <w:rFonts w:ascii="Times New Roman" w:hAnsi="Times New Roman" w:cs="Times New Roman"/>
        </w:rPr>
        <w:t>WiFi</w:t>
      </w:r>
      <w:proofErr w:type="spellEnd"/>
      <w:r w:rsidRPr="008D41F9">
        <w:rPr>
          <w:rFonts w:ascii="Times New Roman" w:hAnsi="Times New Roman" w:cs="Times New Roman"/>
        </w:rPr>
        <w:t xml:space="preserve">, </w:t>
      </w:r>
    </w:p>
    <w:p w14:paraId="632A1AB3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wyposażenie systemu w graficzny interfejs użytkownika w języku polskim, </w:t>
      </w:r>
    </w:p>
    <w:p w14:paraId="614F3DBC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zapewnienie pełnej kompatybilności z oferowanym sprzętem, </w:t>
      </w:r>
    </w:p>
    <w:p w14:paraId="3800470A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zintegrowanie z systemem modułu pomocy dla użytkownika w języku polskim, </w:t>
      </w:r>
    </w:p>
    <w:p w14:paraId="7DB21A21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możliwość wykonywania kopii bezpieczeństwa wraz z możliwością automatycznego odzyskania wersji wcześniejszej, </w:t>
      </w:r>
    </w:p>
    <w:p w14:paraId="34A1597A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zintegrowane z systemem operacyjnym narzędzia zwalczające złośliwe oprogramowanie, </w:t>
      </w:r>
    </w:p>
    <w:p w14:paraId="6BBE3DFB" w14:textId="04DE0D69" w:rsidR="001B7A82" w:rsidRPr="008D41F9" w:rsidRDefault="001B7A82" w:rsidP="008D41F9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lastRenderedPageBreak/>
        <w:t xml:space="preserve">licencja na system operacyjny musi być nieograniczona w czasie, pozwalać na wielokrotne instalowanie systemu na oferowanym sprzęcie bez konieczności kontaktowania się przez Zamawiającego z producentem systemu lub sprzętu, </w:t>
      </w:r>
    </w:p>
    <w:p w14:paraId="36A627E7" w14:textId="77777777" w:rsid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oprogramowanie powinno posiadać certyfikat autentyczności lub unikalny kod aktywacyjny, </w:t>
      </w:r>
    </w:p>
    <w:p w14:paraId="0A2E8404" w14:textId="5CFED109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>zamawiający nie dopuszcza w systemie możliwości instalacji dodatkowych narzędzi emulujących działanie systemów.</w:t>
      </w:r>
    </w:p>
    <w:p w14:paraId="358B32B2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5B0FF" w14:textId="77777777" w:rsidR="008D41F9" w:rsidRPr="008D41F9" w:rsidRDefault="001B7A82" w:rsidP="008D41F9">
      <w:pPr>
        <w:pStyle w:val="Akapitzlist"/>
        <w:numPr>
          <w:ilvl w:val="0"/>
          <w:numId w:val="8"/>
        </w:numPr>
        <w:spacing w:after="0"/>
      </w:pPr>
      <w:r w:rsidRPr="008D41F9">
        <w:rPr>
          <w:b/>
          <w:bCs/>
        </w:rPr>
        <w:t>Pakiet aplikacji biurowych Microsoft Office lub równoważny</w:t>
      </w:r>
    </w:p>
    <w:p w14:paraId="5027D4AD" w14:textId="77777777" w:rsidR="008D41F9" w:rsidRDefault="001B7A82" w:rsidP="008D41F9">
      <w:pPr>
        <w:pStyle w:val="Akapitzlist"/>
        <w:spacing w:after="0"/>
      </w:pPr>
      <w:r w:rsidRPr="008D41F9">
        <w:t xml:space="preserve">Pełna, komercyjna, nieograniczona czasowo oraz legalna wersja oprogramowania </w:t>
      </w:r>
      <w:r w:rsidRPr="008D41F9">
        <w:rPr>
          <w:color w:val="1B1D1E"/>
        </w:rPr>
        <w:t xml:space="preserve">Microsoft Office Standard 2021 w wersji przeznaczonej dla edukacji </w:t>
      </w:r>
      <w:r w:rsidRPr="008D41F9">
        <w:t xml:space="preserve"> </w:t>
      </w:r>
      <w:r w:rsidRPr="008D41F9">
        <w:rPr>
          <w:u w:val="single"/>
        </w:rPr>
        <w:t>lub produkt równoważny</w:t>
      </w:r>
      <w:r w:rsidRPr="008D41F9">
        <w:t xml:space="preserve"> o cechach równoważności określonych poniżej.</w:t>
      </w:r>
    </w:p>
    <w:p w14:paraId="6625E9B9" w14:textId="2316DBD9" w:rsidR="001B7A82" w:rsidRDefault="001B7A82" w:rsidP="008D41F9">
      <w:pPr>
        <w:pStyle w:val="Akapitzlist"/>
        <w:spacing w:after="0"/>
        <w:rPr>
          <w:lang w:bidi="hi-IN"/>
        </w:rPr>
      </w:pPr>
      <w:r w:rsidRPr="008D41F9">
        <w:rPr>
          <w:lang w:bidi="hi-IN"/>
        </w:rPr>
        <w:t>Oprogramowanie powinno być dostarczone w oryginalnym opakowaniu zawierającym unikalny kod aktywacyjny tego produktu.</w:t>
      </w:r>
    </w:p>
    <w:p w14:paraId="3EFCD5FE" w14:textId="77777777" w:rsidR="008D41F9" w:rsidRPr="008D41F9" w:rsidRDefault="008D41F9" w:rsidP="008D41F9">
      <w:pPr>
        <w:pStyle w:val="Akapitzlist"/>
        <w:spacing w:after="0"/>
      </w:pPr>
    </w:p>
    <w:p w14:paraId="57843B0B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41F9">
        <w:rPr>
          <w:rFonts w:ascii="Times New Roman" w:hAnsi="Times New Roman" w:cs="Times New Roman"/>
          <w:b/>
          <w:bCs/>
          <w:sz w:val="24"/>
          <w:szCs w:val="24"/>
          <w:u w:val="single"/>
        </w:rPr>
        <w:t>Opis (cechy) równoważności dla pakietu aplikacji biurowych:</w:t>
      </w:r>
    </w:p>
    <w:p w14:paraId="06D9F0DD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t>1. Wymagania odnośnie interfejsu użytkownika:</w:t>
      </w:r>
    </w:p>
    <w:p w14:paraId="71F9F5EB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Pełna polska wersja językowa interfejsu użytkownika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Prostota i intuicyjność obsługi, pozwalająca na pracę osobom nieposiadającym umiejętności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technicznych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się.</w:t>
      </w:r>
    </w:p>
    <w:p w14:paraId="1D5C3BF3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2. Oprogramowanie musi umożliwiać tworzenie i edycję dokumentów elektronicznych w ustalonym formacie, który spełnia następujące warunki:</w:t>
      </w:r>
    </w:p>
    <w:p w14:paraId="76748B40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posiada kompletny i publicznie dostępny opis formatu,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ma zdefiniowany układ informacji w postaci XML zgodnie z Tabelą B1 załącznika 2 Rozporządzenia w sprawie minimalnych wymagań dla systemów teleinformatycznych (Dz.U.05.212.1766)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umożliwia wykorzystanie schematów XML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wspiera w swojej specyfikacji podpis elektroniczny zgodnie z Tabelą A.1.1 załącznika 2 Rozporządzenia w sprawie minimalnych wymagań dla systemów teleinformatycznych (Dz.U.05.212.1766)</w:t>
      </w:r>
    </w:p>
    <w:p w14:paraId="700F1C5E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>3. Oprogramowanie musi umożliwiać dostosowanie dokumentów i szablonów do potrzeb instytucji oraz udostępniać narzędzia umożliwiające dystrybucję odpowiednich szablonów do właściwych odbiorców.</w:t>
      </w:r>
    </w:p>
    <w:p w14:paraId="0EC047C0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4. W skład oprogramowania muszą wchodzić narzędzia programistyczne umożliwiające automatyzację pracy i wymianę danych pomiędzy dokumentami i aplikacjami (język makropoleceń, język skryptowy).</w:t>
      </w:r>
    </w:p>
    <w:p w14:paraId="018D3F22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5. Do aplikacji musi być dostępna pełna dokumentacja w języku polskim.</w:t>
      </w:r>
    </w:p>
    <w:p w14:paraId="22BBBF8A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6. Pakiet zintegrowanych aplikacji biurowych musi zawierać:</w:t>
      </w:r>
    </w:p>
    <w:p w14:paraId="17AFCFDA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Edytor tekstów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Arkusz kalkulacyjny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Narzędzie do przygotowywania i prowadzenia prezentacji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Narzędzie do tworzenia i wypełniania formularzy elektronicznych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Narzędzie do zarządzania informacją prywatną (pocztą elektroniczną, kalendarzem, kontaktami i zadaniami).</w:t>
      </w:r>
    </w:p>
    <w:p w14:paraId="4EC59E72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7. Edytor tekstów musi umożliwiać:</w:t>
      </w:r>
    </w:p>
    <w:p w14:paraId="0E5C5F1C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Edycję i formatowanie tekstu w języku polskim, angielskim i niemieckim wraz z obsługą języka polskiego w zakresie sprawdzania pisowni i poprawności gramatycznej oraz funkcjonalnością słownika wyrazów bliskoznacznych i autokorekty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Wstawianie oraz formatowanie tabel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Wstawianie oraz formatowanie obiektów graficznych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Wstawianie wykresów i tabel z arkusza kalkulacyjnego (wliczając tabele przestawne)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Automatyczne numerowanie rozdziałów, punktów, akapitów, tabel i rysunków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Automatyczne tworzenie spisów treści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Formatowanie nagłówków i stopek stron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Sprawdzanie pisowni w języku polskim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Śledzenie zmian wprowadzonych przez użytkowników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Nagrywanie, tworzenie i edycję makr automatyzujących wykonywanie czynności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Określenie układu strony (pionowa/pozioma)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Wydruk dokumentów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Wykonywanie korespondencji seryjnej bazując na danych adresowych pochodzących z arkusza kalkulacyjnego i z narzędzia do zarządzania informacją prywatną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Pracę na dokumentach utworzonych przy pomocy Microsoft Word 2003, 2007, 2010, 2013, 2016 i 2019 z zapewnieniem bezproblemowej konwersji wszystkich elementów i atrybutów dokumentu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Zabezpieczenie dokumentów hasłem przed odczytem oraz przed wprowadzaniem modyfikacji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Wymagana jest dostępność do oferowanego edytora tekstu bezpłatnych narzędzi umożliwiających wykorzystanie go, jako środowiska udostępniającego formularze i pozwalające zapisać plik wynikowy w zgodzie z Rozporządzeniem o Aktach Normatywnych i Prawnych.</w:t>
      </w:r>
    </w:p>
    <w:p w14:paraId="08B96F52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8. Arkusz kalkulacyjny musi umożliwiać:</w:t>
      </w:r>
    </w:p>
    <w:p w14:paraId="4CF04E77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raportów tabelarycznych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wykresów liniowych (wraz linią trendu), słupkowych, kołowych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arkuszy kalkulacyjnych zawierających teksty, dane liczbowe oraz formuły przeprowadzające operacje matematyczne, logiczne, tekstowe, statystyczne oraz operacje na danych finansowych i na miarach czasu.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raportów z zewnętrznych źródeł danych (inne arkusze kalkulacyjne, bazy danych zgodne z ODBC, pliki tekstowe, pliki XML, </w:t>
      </w:r>
      <w:proofErr w:type="spellStart"/>
      <w:r w:rsidRPr="008D41F9">
        <w:rPr>
          <w:rFonts w:ascii="Times New Roman" w:hAnsi="Times New Roman" w:cs="Times New Roman"/>
          <w:color w:val="000000"/>
          <w:sz w:val="24"/>
          <w:szCs w:val="24"/>
        </w:rPr>
        <w:t>webservice</w:t>
      </w:r>
      <w:proofErr w:type="spellEnd"/>
      <w:r w:rsidRPr="008D41F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raportów tabeli przestawnych umożliwiających dynamiczną zmianę wymiarów oraz wykresów bazujących na danych z tabeli przestawnych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Wyszukiwanie i zamianę danych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Wykonywanie analiz danych przy użyciu formatowania warunkowego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Nazywanie komórek arkusza i odwoływanie się w formułach po takiej nazwie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Nagrywanie, tworzenie i edycję makr automatyzujących wykonywanie czynności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Formatowanie czasu, daty i wartości finansowych z polskim formatem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Zapis wielu arkuszy kalkulacyjnych w jednym pliku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Zachowanie pełnej zgodności z formatami plików utworzonych za pomocą oprogramowania Microsoft Excel 2003, 2007, 2010, 2013, 2016 i 2019 z uwzględnieniem poprawnej realizacji użytych w nich funkcji specjalnych i makropoleceń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Zabezpieczenie dokumentów hasłem przed odczytem oraz przed wprowadzaniem modyfikacji</w:t>
      </w:r>
    </w:p>
    <w:p w14:paraId="39FF157B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9. Narzędzie do przygotowywania i prowadzenia prezentacji musi umożliwiać:</w:t>
      </w:r>
    </w:p>
    <w:p w14:paraId="09E7D8E4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Przygotowywanie prezentacji multimedialnych, które będą:</w:t>
      </w:r>
    </w:p>
    <w:p w14:paraId="1E786810" w14:textId="77777777" w:rsidR="001B7A82" w:rsidRPr="008D41F9" w:rsidRDefault="001B7A82" w:rsidP="001B7A82">
      <w:pPr>
        <w:spacing w:after="0" w:line="240" w:lineRule="auto"/>
        <w:ind w:left="1416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t>o Prezentowanie przy użyciu projektora multimedialnego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o Drukowanie w formacie umożliwiającym robienie notatek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o Zapisanie jako prezentacja tylko do odczytu.</w:t>
      </w:r>
    </w:p>
    <w:p w14:paraId="0C3D015C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Nagrywanie narracji i dołączanie jej do prezentacji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Opatrywanie slajdów notatkami dla prezentera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Umieszczanie i formatowanie tekstów, obiektów graficznych, tabel, nagrań dźwiękowych i wideo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Umieszczanie tabel i wykresów pochodzących z arkusza kalkulacyjnego</w:t>
      </w:r>
      <w:r w:rsidRPr="008D41F9">
        <w:rPr>
          <w:rFonts w:ascii="Times New Roman" w:hAnsi="Times New Roman" w:cs="Times New Roman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Odświeżenie wykresu znajdującego się w prezentacji po zmianie danych w źródłowym arkuszu kalkulacyjnym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Możliwość tworzenia animacji obiektów i całych slajdów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Prowadzenie prezentacji w trybie prezentera, gdzie slajdy są widoczne na jednym monitorze lub projektorze, a na drugim widoczne są slajdy i notatki prezentera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Pełna zgodność z formatami plików utworzonych za pomocą oprogramowania MS PowerPoint 2003, 2007, 2010, 2013, 2016 i 2019.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Przesłanie danych przy użyciu usługi Web (tzw. web service).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Wypełnianie formularza elektronicznego i zapisywanie powstałego w ten sposób dokumentu w pliku w formacie XML.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Podpis elektroniczny formularza elektronicznego i dokumentu powstałego z jego wypełnienia.</w:t>
      </w:r>
    </w:p>
    <w:p w14:paraId="1B69EE35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10. Narzędzie do zarządzania informacją prywatną (pocztą elektroniczną, kalendarzem, kontaktami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  <w:t>i zadaniami) musi umożliwiać:</w:t>
      </w:r>
    </w:p>
    <w:p w14:paraId="49E41B2E" w14:textId="77777777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Pobieranie i wysyłanie poczty elektronicznej z serwera pocztowego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Filtrowanie niechcianej poczty elektronicznej (SPAM) oraz określanie listy zablokowanych i bezpiecznych nadawców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katalogów, pozwalających katalogować pocztę elektroniczną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Automatyczne grupowanie poczty o tym samym tytule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Tworzenie reguł przenoszących automatycznie nową pocztę elektroniczną do określonych katalogów bazując na słowach zawartych w tytule, adresie nadawcy i odbiorcy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lastRenderedPageBreak/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Oflagowanie poczty elektronicznej z określeniem terminu przypomnienia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Zarządzanie kalendarzem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Udostępnianie kalendarza innym użytkownikom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Przeglądanie kalendarza innych użytkowników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Zapraszanie uczestników na spotkanie, co po ich akceptacji powoduje automatyczne wprowadzenie spotkania w ich kalendarzach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Zarządzanie listą zadań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Zlecanie zadań innym użytkownikom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Zarządzanie listą kontaktów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Udostępnianie listy kontaktów innym użytkownikom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Przeglądanie listy kontaktów innych użytkowników</w:t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8D41F9">
        <w:rPr>
          <w:rFonts w:ascii="Times New Roman" w:hAnsi="Times New Roman" w:cs="Times New Roman"/>
          <w:color w:val="000000"/>
          <w:sz w:val="24"/>
          <w:szCs w:val="24"/>
        </w:rPr>
        <w:t xml:space="preserve"> Możliwość przesyłania kontaktów innym użytkowników.</w:t>
      </w:r>
    </w:p>
    <w:p w14:paraId="4EF388D4" w14:textId="05A6437C" w:rsidR="001B7A82" w:rsidRPr="008D41F9" w:rsidRDefault="001B7A82" w:rsidP="001B7A8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14:paraId="6FD5140A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CA9F7" w14:textId="0E6C5BAD" w:rsidR="002C6ED6" w:rsidRPr="008D41F9" w:rsidRDefault="002C6ED6" w:rsidP="00761D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CFE047" w14:textId="1138DCF7" w:rsidR="001B7A82" w:rsidRPr="008D41F9" w:rsidRDefault="008D41F9" w:rsidP="008D41F9">
      <w:pPr>
        <w:pStyle w:val="Default"/>
        <w:numPr>
          <w:ilvl w:val="0"/>
          <w:numId w:val="7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</w:t>
      </w:r>
      <w:r w:rsidRPr="008D41F9">
        <w:rPr>
          <w:rFonts w:ascii="Times New Roman" w:hAnsi="Times New Roman" w:cs="Times New Roman"/>
          <w:b/>
          <w:bCs/>
        </w:rPr>
        <w:t>tacja robocza z monitorem</w:t>
      </w:r>
      <w:r w:rsidR="001B7A82" w:rsidRPr="008D41F9">
        <w:rPr>
          <w:rFonts w:ascii="Times New Roman" w:hAnsi="Times New Roman" w:cs="Times New Roman"/>
          <w:b/>
          <w:bCs/>
        </w:rPr>
        <w:t xml:space="preserve">: 4 </w:t>
      </w:r>
      <w:proofErr w:type="spellStart"/>
      <w:r>
        <w:rPr>
          <w:rFonts w:ascii="Times New Roman" w:hAnsi="Times New Roman" w:cs="Times New Roman"/>
          <w:b/>
          <w:bCs/>
        </w:rPr>
        <w:t>kpl</w:t>
      </w:r>
      <w:proofErr w:type="spellEnd"/>
      <w:r>
        <w:rPr>
          <w:rFonts w:ascii="Times New Roman" w:hAnsi="Times New Roman" w:cs="Times New Roman"/>
          <w:b/>
          <w:bCs/>
        </w:rPr>
        <w:t>.</w:t>
      </w:r>
    </w:p>
    <w:p w14:paraId="481E131B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  <w:b/>
          <w:bCs/>
        </w:rPr>
      </w:pPr>
    </w:p>
    <w:p w14:paraId="5B3C7E36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  <w:b/>
          <w:bCs/>
        </w:rPr>
        <w:t xml:space="preserve">Opis przedmiotu zamówienia / minimalne wymagane parametry </w:t>
      </w:r>
    </w:p>
    <w:p w14:paraId="3AC2CA7D" w14:textId="77777777" w:rsidR="001B7A82" w:rsidRPr="008D41F9" w:rsidRDefault="001B7A82" w:rsidP="001B7A82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 przeznaczenie: do obsługi aplikacji biurowych, aplikacji edukacyjnych, aplikacji obliczeniowych, itp., </w:t>
      </w:r>
    </w:p>
    <w:p w14:paraId="5DDEF453" w14:textId="77777777" w:rsidR="001B7A82" w:rsidRPr="008D41F9" w:rsidRDefault="001B7A82" w:rsidP="001B7A82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pamięć RAM:  min. 8GB, </w:t>
      </w:r>
    </w:p>
    <w:p w14:paraId="4D5008F7" w14:textId="77777777" w:rsidR="001B7A82" w:rsidRPr="008D41F9" w:rsidRDefault="001B7A82" w:rsidP="001B7A82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dysk Twardy: min. </w:t>
      </w:r>
      <w:r w:rsidRPr="008D41F9">
        <w:rPr>
          <w:rFonts w:ascii="Times New Roman" w:hAnsi="Times New Roman" w:cs="Times New Roman"/>
          <w:color w:val="auto"/>
        </w:rPr>
        <w:t xml:space="preserve">512 </w:t>
      </w:r>
      <w:r w:rsidRPr="008D41F9">
        <w:rPr>
          <w:rFonts w:ascii="Times New Roman" w:hAnsi="Times New Roman" w:cs="Times New Roman"/>
        </w:rPr>
        <w:t xml:space="preserve">GB SSD, </w:t>
      </w:r>
    </w:p>
    <w:p w14:paraId="1274CC64" w14:textId="77777777" w:rsidR="001B7A82" w:rsidRPr="008D41F9" w:rsidRDefault="001B7A82" w:rsidP="001B7A82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procesor klasy x86-64 osiągający wydajność CPU Mark minimum 1900 punktów w testach </w:t>
      </w:r>
      <w:proofErr w:type="spellStart"/>
      <w:r w:rsidRPr="008D41F9">
        <w:rPr>
          <w:rFonts w:ascii="Times New Roman" w:hAnsi="Times New Roman" w:cs="Times New Roman"/>
        </w:rPr>
        <w:t>SysMark</w:t>
      </w:r>
      <w:proofErr w:type="spellEnd"/>
      <w:r w:rsidRPr="008D41F9">
        <w:rPr>
          <w:rFonts w:ascii="Times New Roman" w:hAnsi="Times New Roman" w:cs="Times New Roman"/>
        </w:rPr>
        <w:t>: (</w:t>
      </w:r>
      <w:hyperlink r:id="rId8" w:history="1">
        <w:r w:rsidRPr="008D41F9">
          <w:rPr>
            <w:rStyle w:val="Hipercze"/>
            <w:rFonts w:ascii="Times New Roman" w:hAnsi="Times New Roman" w:cs="Times New Roman"/>
          </w:rPr>
          <w:t>https://results.bapco.com/charts/facet/SYSmark_2018/cpu/all/desktop</w:t>
        </w:r>
      </w:hyperlink>
      <w:r w:rsidRPr="008D41F9">
        <w:rPr>
          <w:rFonts w:ascii="Times New Roman" w:hAnsi="Times New Roman" w:cs="Times New Roman"/>
        </w:rPr>
        <w:t xml:space="preserve">) - wynik na dzień: 11.08.2022r. </w:t>
      </w:r>
    </w:p>
    <w:p w14:paraId="25D1D7F2" w14:textId="77777777" w:rsidR="001B7A82" w:rsidRPr="008D41F9" w:rsidRDefault="001B7A82" w:rsidP="001B7A82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minimum 3 wejścia USB, wyjście HDMI </w:t>
      </w:r>
    </w:p>
    <w:p w14:paraId="7E561A8E" w14:textId="77777777" w:rsidR="001B7A82" w:rsidRPr="008D41F9" w:rsidRDefault="001B7A82" w:rsidP="001B7A82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kabel zasilający. </w:t>
      </w:r>
    </w:p>
    <w:p w14:paraId="164C5773" w14:textId="22AC5886" w:rsidR="0074553B" w:rsidRPr="008D41F9" w:rsidRDefault="001B7A82" w:rsidP="00A70D49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>Monitor</w:t>
      </w:r>
      <w:r w:rsidR="0074553B" w:rsidRPr="008D41F9">
        <w:rPr>
          <w:rFonts w:ascii="Times New Roman" w:hAnsi="Times New Roman" w:cs="Times New Roman"/>
        </w:rPr>
        <w:t>:</w:t>
      </w:r>
      <w:r w:rsidRPr="008D41F9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2552"/>
        <w:gridCol w:w="5806"/>
      </w:tblGrid>
      <w:tr w:rsidR="0074553B" w:rsidRPr="008D41F9" w14:paraId="30114852" w14:textId="77777777" w:rsidTr="0074553B">
        <w:tc>
          <w:tcPr>
            <w:tcW w:w="2552" w:type="dxa"/>
          </w:tcPr>
          <w:p w14:paraId="465C49C9" w14:textId="77777777" w:rsidR="0074553B" w:rsidRPr="008D41F9" w:rsidRDefault="0074553B" w:rsidP="00C4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5806" w:type="dxa"/>
          </w:tcPr>
          <w:p w14:paraId="5D877145" w14:textId="3BE355AC" w:rsidR="0074553B" w:rsidRPr="008D41F9" w:rsidRDefault="0074553B" w:rsidP="00C4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Fabrycznie nowy monitor, rok produkcji 2021 lub nowszy</w:t>
            </w:r>
          </w:p>
        </w:tc>
      </w:tr>
      <w:tr w:rsidR="0074553B" w:rsidRPr="008D41F9" w14:paraId="6F883D50" w14:textId="77777777" w:rsidTr="0074553B">
        <w:tc>
          <w:tcPr>
            <w:tcW w:w="2552" w:type="dxa"/>
          </w:tcPr>
          <w:p w14:paraId="22104CFB" w14:textId="77777777" w:rsidR="0074553B" w:rsidRPr="008D41F9" w:rsidRDefault="0074553B" w:rsidP="00C4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Przekątna ekranu</w:t>
            </w:r>
          </w:p>
        </w:tc>
        <w:tc>
          <w:tcPr>
            <w:tcW w:w="5806" w:type="dxa"/>
          </w:tcPr>
          <w:p w14:paraId="6665EED5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27”</w:t>
            </w:r>
          </w:p>
        </w:tc>
      </w:tr>
      <w:tr w:rsidR="0074553B" w:rsidRPr="008D41F9" w14:paraId="3DA0A91D" w14:textId="77777777" w:rsidTr="0074553B">
        <w:tc>
          <w:tcPr>
            <w:tcW w:w="2552" w:type="dxa"/>
          </w:tcPr>
          <w:p w14:paraId="58A52165" w14:textId="77777777" w:rsidR="0074553B" w:rsidRPr="008D41F9" w:rsidRDefault="0074553B" w:rsidP="00C4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Rozdzielczość</w:t>
            </w:r>
          </w:p>
        </w:tc>
        <w:tc>
          <w:tcPr>
            <w:tcW w:w="5806" w:type="dxa"/>
          </w:tcPr>
          <w:p w14:paraId="51FEF8EE" w14:textId="77777777" w:rsidR="0074553B" w:rsidRPr="008D41F9" w:rsidRDefault="0074553B" w:rsidP="00C4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Min. 1920x1080 pikseli (Full HD)</w:t>
            </w:r>
          </w:p>
        </w:tc>
      </w:tr>
      <w:tr w:rsidR="0074553B" w:rsidRPr="008D41F9" w14:paraId="27DD03C7" w14:textId="77777777" w:rsidTr="0074553B">
        <w:tc>
          <w:tcPr>
            <w:tcW w:w="2552" w:type="dxa"/>
          </w:tcPr>
          <w:p w14:paraId="57849187" w14:textId="77777777" w:rsidR="0074553B" w:rsidRPr="008D41F9" w:rsidRDefault="0074553B" w:rsidP="00C44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Proporcje ekranu</w:t>
            </w:r>
          </w:p>
        </w:tc>
        <w:tc>
          <w:tcPr>
            <w:tcW w:w="5806" w:type="dxa"/>
          </w:tcPr>
          <w:p w14:paraId="13CFD9A3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16:9</w:t>
            </w:r>
          </w:p>
        </w:tc>
      </w:tr>
      <w:tr w:rsidR="0074553B" w:rsidRPr="008D41F9" w14:paraId="765E362D" w14:textId="77777777" w:rsidTr="0074553B">
        <w:tc>
          <w:tcPr>
            <w:tcW w:w="2552" w:type="dxa"/>
          </w:tcPr>
          <w:p w14:paraId="64E6C0A8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Matryca</w:t>
            </w:r>
          </w:p>
        </w:tc>
        <w:tc>
          <w:tcPr>
            <w:tcW w:w="5806" w:type="dxa"/>
          </w:tcPr>
          <w:p w14:paraId="0379E54C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IPS matowa</w:t>
            </w:r>
          </w:p>
        </w:tc>
      </w:tr>
      <w:tr w:rsidR="0074553B" w:rsidRPr="008D41F9" w14:paraId="0E2B5B5D" w14:textId="77777777" w:rsidTr="0074553B">
        <w:tc>
          <w:tcPr>
            <w:tcW w:w="2552" w:type="dxa"/>
          </w:tcPr>
          <w:p w14:paraId="17514493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Częstotliwość odświeżania obrazu</w:t>
            </w:r>
          </w:p>
        </w:tc>
        <w:tc>
          <w:tcPr>
            <w:tcW w:w="5806" w:type="dxa"/>
          </w:tcPr>
          <w:p w14:paraId="23C0885B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Min. 60Hz</w:t>
            </w:r>
          </w:p>
          <w:p w14:paraId="2C3BD371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53B" w:rsidRPr="008D41F9" w14:paraId="6DAEB37E" w14:textId="77777777" w:rsidTr="0074553B">
        <w:tc>
          <w:tcPr>
            <w:tcW w:w="2552" w:type="dxa"/>
          </w:tcPr>
          <w:p w14:paraId="305CB2F0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Czas reakcji matrycy</w:t>
            </w:r>
          </w:p>
        </w:tc>
        <w:tc>
          <w:tcPr>
            <w:tcW w:w="5806" w:type="dxa"/>
          </w:tcPr>
          <w:p w14:paraId="6F4964D8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Max. 5ms</w:t>
            </w:r>
          </w:p>
        </w:tc>
      </w:tr>
      <w:tr w:rsidR="0074553B" w:rsidRPr="008D41F9" w14:paraId="4AC83ED7" w14:textId="77777777" w:rsidTr="0074553B">
        <w:tc>
          <w:tcPr>
            <w:tcW w:w="2552" w:type="dxa"/>
          </w:tcPr>
          <w:p w14:paraId="6228E0E2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Style w:val="attribute-name"/>
                <w:rFonts w:ascii="Times New Roman" w:hAnsi="Times New Roman" w:cs="Times New Roman"/>
                <w:sz w:val="24"/>
                <w:szCs w:val="24"/>
              </w:rPr>
              <w:t>Jasność ekranu</w:t>
            </w:r>
          </w:p>
        </w:tc>
        <w:tc>
          <w:tcPr>
            <w:tcW w:w="5806" w:type="dxa"/>
          </w:tcPr>
          <w:p w14:paraId="55481E89" w14:textId="77777777" w:rsidR="0074553B" w:rsidRPr="008D41F9" w:rsidRDefault="0074553B" w:rsidP="00C4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  <w:t>250 cd/m</w:t>
            </w:r>
            <w:r w:rsidRPr="008D41F9">
              <w:rPr>
                <w:rStyle w:val="attribute-values"/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4553B" w:rsidRPr="008D41F9" w14:paraId="17BBD9ED" w14:textId="77777777" w:rsidTr="0074553B">
        <w:tc>
          <w:tcPr>
            <w:tcW w:w="2552" w:type="dxa"/>
          </w:tcPr>
          <w:p w14:paraId="7F1FAC79" w14:textId="77777777" w:rsidR="0074553B" w:rsidRPr="008D41F9" w:rsidRDefault="0074553B" w:rsidP="00C44E2B">
            <w:pPr>
              <w:rPr>
                <w:rStyle w:val="attribute-name"/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Wejście HDMI</w:t>
            </w:r>
          </w:p>
        </w:tc>
        <w:tc>
          <w:tcPr>
            <w:tcW w:w="5806" w:type="dxa"/>
          </w:tcPr>
          <w:p w14:paraId="7D288D26" w14:textId="77777777" w:rsidR="0074553B" w:rsidRPr="008D41F9" w:rsidRDefault="0074553B" w:rsidP="00C44E2B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74553B" w:rsidRPr="008D41F9" w14:paraId="65675E4C" w14:textId="77777777" w:rsidTr="0074553B">
        <w:tc>
          <w:tcPr>
            <w:tcW w:w="2552" w:type="dxa"/>
          </w:tcPr>
          <w:p w14:paraId="1CA41AF6" w14:textId="77777777" w:rsidR="0074553B" w:rsidRPr="008D41F9" w:rsidRDefault="0074553B" w:rsidP="00C44E2B">
            <w:pPr>
              <w:rPr>
                <w:rStyle w:val="attribute-name"/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Wejście D-</w:t>
            </w:r>
            <w:proofErr w:type="spellStart"/>
            <w:r w:rsidRPr="008D41F9">
              <w:rPr>
                <w:rFonts w:ascii="Times New Roman" w:hAnsi="Times New Roman" w:cs="Times New Roman"/>
                <w:sz w:val="24"/>
                <w:szCs w:val="24"/>
              </w:rPr>
              <w:t>Sub</w:t>
            </w:r>
            <w:proofErr w:type="spellEnd"/>
            <w:r w:rsidRPr="008D41F9">
              <w:rPr>
                <w:rFonts w:ascii="Times New Roman" w:hAnsi="Times New Roman" w:cs="Times New Roman"/>
                <w:sz w:val="24"/>
                <w:szCs w:val="24"/>
              </w:rPr>
              <w:t xml:space="preserve"> (VGA):</w:t>
            </w:r>
          </w:p>
        </w:tc>
        <w:tc>
          <w:tcPr>
            <w:tcW w:w="5806" w:type="dxa"/>
          </w:tcPr>
          <w:p w14:paraId="5EAB1C3E" w14:textId="77777777" w:rsidR="0074553B" w:rsidRPr="008D41F9" w:rsidRDefault="0074553B" w:rsidP="00C44E2B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74553B" w:rsidRPr="008D41F9" w14:paraId="0613BB23" w14:textId="77777777" w:rsidTr="0074553B">
        <w:tc>
          <w:tcPr>
            <w:tcW w:w="2552" w:type="dxa"/>
          </w:tcPr>
          <w:p w14:paraId="49997967" w14:textId="77777777" w:rsidR="0074553B" w:rsidRPr="008D41F9" w:rsidRDefault="0074553B" w:rsidP="00C44E2B">
            <w:pPr>
              <w:rPr>
                <w:rStyle w:val="attribute-name"/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  <w:t>Głośniki</w:t>
            </w:r>
          </w:p>
        </w:tc>
        <w:tc>
          <w:tcPr>
            <w:tcW w:w="5806" w:type="dxa"/>
          </w:tcPr>
          <w:p w14:paraId="1FD33E8F" w14:textId="77777777" w:rsidR="0074553B" w:rsidRPr="008D41F9" w:rsidRDefault="0074553B" w:rsidP="00C44E2B">
            <w:pPr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</w:pPr>
            <w:r w:rsidRPr="008D41F9">
              <w:rPr>
                <w:rStyle w:val="attribute-values"/>
                <w:rFonts w:ascii="Times New Roman" w:hAnsi="Times New Roman" w:cs="Times New Roman"/>
                <w:sz w:val="24"/>
                <w:szCs w:val="24"/>
              </w:rPr>
              <w:t>Wbudowane</w:t>
            </w:r>
          </w:p>
        </w:tc>
      </w:tr>
    </w:tbl>
    <w:p w14:paraId="3113E953" w14:textId="77777777" w:rsidR="0074553B" w:rsidRPr="008D41F9" w:rsidRDefault="0074553B" w:rsidP="001B7A82">
      <w:pPr>
        <w:pStyle w:val="Default"/>
        <w:rPr>
          <w:rFonts w:ascii="Times New Roman" w:hAnsi="Times New Roman" w:cs="Times New Roman"/>
        </w:rPr>
      </w:pPr>
    </w:p>
    <w:p w14:paraId="3393E78C" w14:textId="3FF4B024" w:rsidR="001B7A82" w:rsidRPr="008D41F9" w:rsidRDefault="0074553B" w:rsidP="001B7A82">
      <w:pPr>
        <w:pStyle w:val="Default"/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Zgodne </w:t>
      </w:r>
      <w:r w:rsidR="001B7A82" w:rsidRPr="008D41F9">
        <w:rPr>
          <w:rFonts w:ascii="Times New Roman" w:hAnsi="Times New Roman" w:cs="Times New Roman"/>
        </w:rPr>
        <w:t xml:space="preserve">ze znakiem zgodności CE. </w:t>
      </w:r>
    </w:p>
    <w:p w14:paraId="4C26BD86" w14:textId="3BEB0617" w:rsidR="001B7A82" w:rsidRPr="008D41F9" w:rsidRDefault="001B7A82" w:rsidP="001B7A82">
      <w:pPr>
        <w:pStyle w:val="Default"/>
        <w:rPr>
          <w:rFonts w:ascii="Times New Roman" w:hAnsi="Times New Roman" w:cs="Times New Roman"/>
          <w:b/>
          <w:bCs/>
        </w:rPr>
      </w:pPr>
      <w:r w:rsidRPr="008D41F9">
        <w:rPr>
          <w:rFonts w:ascii="Times New Roman" w:hAnsi="Times New Roman" w:cs="Times New Roman"/>
        </w:rPr>
        <w:t xml:space="preserve">Gwarancja </w:t>
      </w:r>
      <w:r w:rsidR="008D41F9">
        <w:rPr>
          <w:rFonts w:ascii="Times New Roman" w:hAnsi="Times New Roman" w:cs="Times New Roman"/>
        </w:rPr>
        <w:t xml:space="preserve">min. </w:t>
      </w:r>
      <w:r w:rsidRPr="008D41F9">
        <w:rPr>
          <w:rFonts w:ascii="Times New Roman" w:hAnsi="Times New Roman" w:cs="Times New Roman"/>
        </w:rPr>
        <w:t>24 miesiące</w:t>
      </w:r>
    </w:p>
    <w:p w14:paraId="0541AB74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  <w:b/>
          <w:bCs/>
        </w:rPr>
      </w:pPr>
    </w:p>
    <w:p w14:paraId="755BC8A3" w14:textId="77777777" w:rsidR="00E845A0" w:rsidRDefault="001B7A82" w:rsidP="001B7A82">
      <w:pPr>
        <w:pStyle w:val="Default"/>
        <w:numPr>
          <w:ilvl w:val="0"/>
          <w:numId w:val="9"/>
        </w:numPr>
        <w:rPr>
          <w:rStyle w:val="markedcontent"/>
          <w:rFonts w:ascii="Times New Roman" w:hAnsi="Times New Roman" w:cs="Times New Roman"/>
          <w:b/>
          <w:bCs/>
        </w:rPr>
      </w:pPr>
      <w:r w:rsidRPr="008D41F9">
        <w:rPr>
          <w:rFonts w:ascii="Times New Roman" w:hAnsi="Times New Roman" w:cs="Times New Roman"/>
          <w:b/>
          <w:bCs/>
        </w:rPr>
        <w:t>System operacyjny: z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ainstalowana pełna, nieograniczona czasowo oraz legalna wersja systemu operacyjnego Microsoft Windows </w:t>
      </w:r>
      <w:r w:rsidR="001F7F63" w:rsidRPr="008D41F9">
        <w:rPr>
          <w:rStyle w:val="markedcontent"/>
          <w:rFonts w:ascii="Times New Roman" w:hAnsi="Times New Roman" w:cs="Times New Roman"/>
          <w:b/>
          <w:bCs/>
        </w:rPr>
        <w:t xml:space="preserve">w </w:t>
      </w:r>
      <w:proofErr w:type="spellStart"/>
      <w:r w:rsidR="001F7F63" w:rsidRPr="008D41F9">
        <w:rPr>
          <w:rStyle w:val="markedcontent"/>
          <w:rFonts w:ascii="Times New Roman" w:hAnsi="Times New Roman" w:cs="Times New Roman"/>
          <w:b/>
          <w:bCs/>
        </w:rPr>
        <w:t>wer</w:t>
      </w:r>
      <w:proofErr w:type="spellEnd"/>
      <w:r w:rsidR="001F7F63" w:rsidRPr="008D41F9">
        <w:rPr>
          <w:rStyle w:val="markedcontent"/>
          <w:rFonts w:ascii="Times New Roman" w:hAnsi="Times New Roman" w:cs="Times New Roman"/>
          <w:b/>
          <w:bCs/>
        </w:rPr>
        <w:t xml:space="preserve">. 10 PRO lub 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11 </w:t>
      </w:r>
      <w:r w:rsidR="001F7F63" w:rsidRPr="008D41F9">
        <w:rPr>
          <w:rStyle w:val="markedcontent"/>
          <w:rFonts w:ascii="Times New Roman" w:hAnsi="Times New Roman" w:cs="Times New Roman"/>
          <w:b/>
          <w:bCs/>
        </w:rPr>
        <w:t xml:space="preserve">PRO 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o </w:t>
      </w:r>
      <w:r w:rsidRPr="008D41F9">
        <w:rPr>
          <w:rStyle w:val="markedcontent"/>
          <w:rFonts w:ascii="Times New Roman" w:hAnsi="Times New Roman" w:cs="Times New Roman"/>
          <w:b/>
          <w:bCs/>
        </w:rPr>
        <w:lastRenderedPageBreak/>
        <w:t xml:space="preserve">w polskiej wersji językowej </w:t>
      </w:r>
      <w:r w:rsidRPr="008D41F9">
        <w:rPr>
          <w:rStyle w:val="markedcontent"/>
          <w:rFonts w:ascii="Times New Roman" w:hAnsi="Times New Roman" w:cs="Times New Roman"/>
          <w:b/>
          <w:bCs/>
          <w:u w:val="single"/>
        </w:rPr>
        <w:t>lub produkt równoważny</w:t>
      </w:r>
      <w:r w:rsidRPr="008D41F9">
        <w:rPr>
          <w:rStyle w:val="markedcontent"/>
          <w:rFonts w:ascii="Times New Roman" w:hAnsi="Times New Roman" w:cs="Times New Roman"/>
          <w:b/>
          <w:bCs/>
        </w:rPr>
        <w:t xml:space="preserve"> o cechach równoważności określonych poniżej</w:t>
      </w:r>
      <w:r w:rsidR="00E845A0">
        <w:rPr>
          <w:rStyle w:val="markedcontent"/>
          <w:rFonts w:ascii="Times New Roman" w:hAnsi="Times New Roman" w:cs="Times New Roman"/>
          <w:b/>
          <w:bCs/>
        </w:rPr>
        <w:t>.</w:t>
      </w:r>
    </w:p>
    <w:p w14:paraId="1D96BC38" w14:textId="6F4CEE38" w:rsidR="001B7A82" w:rsidRPr="00E845A0" w:rsidRDefault="001B7A82" w:rsidP="00E845A0">
      <w:pPr>
        <w:pStyle w:val="Default"/>
        <w:ind w:left="720"/>
        <w:rPr>
          <w:rFonts w:ascii="Times New Roman" w:hAnsi="Times New Roman" w:cs="Times New Roman"/>
          <w:b/>
          <w:bCs/>
        </w:rPr>
      </w:pPr>
      <w:r w:rsidRPr="00E845A0">
        <w:rPr>
          <w:rStyle w:val="markedcontent"/>
          <w:rFonts w:ascii="Times New Roman" w:hAnsi="Times New Roman" w:cs="Times New Roman"/>
        </w:rPr>
        <w:t>System musi być nowy (nie aktywowany wcześniej na innym urządzeniu), zainstalowany fabrycznie na dostarczonym komputerze przez producenta sprzętu.</w:t>
      </w:r>
    </w:p>
    <w:p w14:paraId="3ABF6F22" w14:textId="77777777" w:rsidR="001B7A82" w:rsidRPr="008D41F9" w:rsidRDefault="001B7A82" w:rsidP="001B7A82">
      <w:pPr>
        <w:pStyle w:val="Default"/>
        <w:rPr>
          <w:rFonts w:ascii="Times New Roman" w:hAnsi="Times New Roman" w:cs="Times New Roman"/>
        </w:rPr>
      </w:pPr>
    </w:p>
    <w:p w14:paraId="5D174D6E" w14:textId="77777777" w:rsidR="001B7A82" w:rsidRPr="008D41F9" w:rsidRDefault="001B7A82" w:rsidP="001B7A82">
      <w:pPr>
        <w:spacing w:after="0" w:line="240" w:lineRule="auto"/>
        <w:rPr>
          <w:rStyle w:val="attribute-values"/>
          <w:rFonts w:ascii="Times New Roman" w:hAnsi="Times New Roman" w:cs="Times New Roman"/>
          <w:b/>
          <w:bCs/>
          <w:sz w:val="24"/>
          <w:szCs w:val="24"/>
        </w:rPr>
      </w:pPr>
      <w:r w:rsidRPr="008D41F9">
        <w:rPr>
          <w:rStyle w:val="attribute-values"/>
          <w:rFonts w:ascii="Times New Roman" w:hAnsi="Times New Roman" w:cs="Times New Roman"/>
          <w:b/>
          <w:bCs/>
          <w:sz w:val="24"/>
          <w:szCs w:val="24"/>
        </w:rPr>
        <w:t>Opis (cechy) równoważności dla systemu operacyjnego:</w:t>
      </w:r>
    </w:p>
    <w:p w14:paraId="62026C3F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polska wersja językowa, </w:t>
      </w:r>
    </w:p>
    <w:p w14:paraId="11FF8D53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system z przeznaczeniem dla edukacji </w:t>
      </w:r>
    </w:p>
    <w:p w14:paraId="13DD53DD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dostępność aktualizacji i poprawek do systemu u producenta systemu bezpłatnie i bez dodatkowych opłat licencyjnych z możliwością wyboru instalowanych poprawek, </w:t>
      </w:r>
    </w:p>
    <w:p w14:paraId="2CE70D4B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graficzne środowisko instalacji i konfiguracji, </w:t>
      </w:r>
    </w:p>
    <w:p w14:paraId="36F5BF14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możliwość udostępniania plików i drukarek, </w:t>
      </w:r>
    </w:p>
    <w:p w14:paraId="0CB02B06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zapewnienie wsparcia dla większości powszechnie używanych urządzeń (drukarek, urządzeń sieciowych, standardów USB, urządzeń Plug &amp; Play, </w:t>
      </w:r>
      <w:proofErr w:type="spellStart"/>
      <w:r w:rsidRPr="008D41F9">
        <w:rPr>
          <w:rFonts w:ascii="Times New Roman" w:hAnsi="Times New Roman" w:cs="Times New Roman"/>
        </w:rPr>
        <w:t>WiFi</w:t>
      </w:r>
      <w:proofErr w:type="spellEnd"/>
      <w:r w:rsidRPr="008D41F9">
        <w:rPr>
          <w:rFonts w:ascii="Times New Roman" w:hAnsi="Times New Roman" w:cs="Times New Roman"/>
        </w:rPr>
        <w:t xml:space="preserve">, </w:t>
      </w:r>
    </w:p>
    <w:p w14:paraId="5D6F46F7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wyposażenie systemu w graficzny interfejs użytkownika w języku polskim, </w:t>
      </w:r>
    </w:p>
    <w:p w14:paraId="11025E01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zapewnienie pełnej kompatybilności z oferowanym sprzętem, </w:t>
      </w:r>
    </w:p>
    <w:p w14:paraId="22DD11E6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zintegrowanie z systemem modułu pomocy dla użytkownika w języku polskim, </w:t>
      </w:r>
    </w:p>
    <w:p w14:paraId="16046D9D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możliwość wykonywania kopii bezpieczeństwa wraz z możliwością automatycznego odzyskania wersji wcześniejszej, </w:t>
      </w:r>
    </w:p>
    <w:p w14:paraId="42EDD755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zintegrowane z systemem operacyjnym narzędzia zwalczające złośliwe oprogramowanie, </w:t>
      </w:r>
    </w:p>
    <w:p w14:paraId="4D7B6E27" w14:textId="0CC11C87" w:rsidR="001B7A82" w:rsidRPr="008D41F9" w:rsidRDefault="001B7A82" w:rsidP="008D41F9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 xml:space="preserve">licencja na system operacyjny musi być nieograniczona w czasie, pozwalać na wielokrotne instalowanie systemu na oferowanym sprzęcie bez konieczności kontaktowania się przez Zamawiającego z producentem systemu lub sprzętu, </w:t>
      </w:r>
    </w:p>
    <w:p w14:paraId="133DAF81" w14:textId="77777777" w:rsidR="001B7A82" w:rsidRPr="008D41F9" w:rsidRDefault="001B7A82" w:rsidP="001B7A82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 w:rsidRPr="008D41F9">
        <w:rPr>
          <w:rFonts w:ascii="Times New Roman" w:hAnsi="Times New Roman" w:cs="Times New Roman"/>
        </w:rPr>
        <w:t>oprogramowanie powinno posiadać certyfikat autentyczności lub unikalny kod aktywacyjny, zamawiający nie dopuszcza w systemie możliwości instalacji dodatkowych narzędzi emulujących działanie systemów.</w:t>
      </w:r>
    </w:p>
    <w:p w14:paraId="40829977" w14:textId="77777777" w:rsidR="001B7A82" w:rsidRPr="008D41F9" w:rsidRDefault="001B7A82" w:rsidP="001B7A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D55BA" w14:textId="77777777" w:rsidR="001B7A82" w:rsidRPr="008D41F9" w:rsidRDefault="001B7A82" w:rsidP="00761D9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B7A82" w:rsidRPr="008D41F9" w:rsidSect="00E738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1756" w14:textId="77777777" w:rsidR="00DE124A" w:rsidRDefault="00DE124A" w:rsidP="00133CE9">
      <w:pPr>
        <w:spacing w:after="0" w:line="240" w:lineRule="auto"/>
      </w:pPr>
      <w:r>
        <w:separator/>
      </w:r>
    </w:p>
  </w:endnote>
  <w:endnote w:type="continuationSeparator" w:id="0">
    <w:p w14:paraId="3D806BD3" w14:textId="77777777" w:rsidR="00DE124A" w:rsidRDefault="00DE124A" w:rsidP="00133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201492"/>
      <w:docPartObj>
        <w:docPartGallery w:val="Page Numbers (Bottom of Page)"/>
        <w:docPartUnique/>
      </w:docPartObj>
    </w:sdtPr>
    <w:sdtEndPr/>
    <w:sdtContent>
      <w:p w14:paraId="5FEF4346" w14:textId="3BA79F1C" w:rsidR="00133CE9" w:rsidRDefault="00133C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7DF3E3" w14:textId="77777777" w:rsidR="00133CE9" w:rsidRDefault="00133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8704152"/>
      <w:docPartObj>
        <w:docPartGallery w:val="Page Numbers (Bottom of Page)"/>
        <w:docPartUnique/>
      </w:docPartObj>
    </w:sdtPr>
    <w:sdtEndPr/>
    <w:sdtContent>
      <w:p w14:paraId="2A7F6A98" w14:textId="485392AC" w:rsidR="00FC1E6C" w:rsidRDefault="00FC1E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27FD8" w14:textId="77777777" w:rsidR="00FC1E6C" w:rsidRDefault="00FC1E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74D1" w14:textId="77777777" w:rsidR="00DE124A" w:rsidRDefault="00DE124A" w:rsidP="00133CE9">
      <w:pPr>
        <w:spacing w:after="0" w:line="240" w:lineRule="auto"/>
      </w:pPr>
      <w:r>
        <w:separator/>
      </w:r>
    </w:p>
  </w:footnote>
  <w:footnote w:type="continuationSeparator" w:id="0">
    <w:p w14:paraId="7A9CC5D0" w14:textId="77777777" w:rsidR="00DE124A" w:rsidRDefault="00DE124A" w:rsidP="00133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73A4" w14:textId="77777777" w:rsidR="00E7380E" w:rsidRPr="00E7380E" w:rsidRDefault="00E7380E" w:rsidP="00E7380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noProof/>
        <w:sz w:val="24"/>
        <w:szCs w:val="24"/>
        <w:lang w:eastAsia="pl-PL"/>
      </w:rPr>
    </w:pPr>
    <w:r w:rsidRPr="00E7380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10A50A5" wp14:editId="33C4CB32">
          <wp:extent cx="5395595" cy="53657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559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3929EE" w14:textId="77777777" w:rsidR="00E7380E" w:rsidRPr="00E7380E" w:rsidRDefault="00E7380E" w:rsidP="00E7380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noProof/>
        <w:sz w:val="24"/>
        <w:szCs w:val="24"/>
        <w:lang w:eastAsia="pl-PL"/>
      </w:rPr>
    </w:pPr>
    <w:r w:rsidRPr="00E7380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t>_____________________________________________________________________</w:t>
    </w:r>
  </w:p>
  <w:p w14:paraId="552B316F" w14:textId="77777777" w:rsidR="00E7380E" w:rsidRDefault="00E73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28D8"/>
    <w:multiLevelType w:val="hybridMultilevel"/>
    <w:tmpl w:val="13C00114"/>
    <w:lvl w:ilvl="0" w:tplc="47223A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7EE0"/>
    <w:multiLevelType w:val="hybridMultilevel"/>
    <w:tmpl w:val="07E07FE8"/>
    <w:lvl w:ilvl="0" w:tplc="16226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71EED"/>
    <w:multiLevelType w:val="hybridMultilevel"/>
    <w:tmpl w:val="88E2AADC"/>
    <w:lvl w:ilvl="0" w:tplc="2D4ADCE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70AAD"/>
    <w:multiLevelType w:val="hybridMultilevel"/>
    <w:tmpl w:val="96CA4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A4E"/>
    <w:multiLevelType w:val="hybridMultilevel"/>
    <w:tmpl w:val="FB709940"/>
    <w:lvl w:ilvl="0" w:tplc="3FF40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F728A"/>
    <w:multiLevelType w:val="multilevel"/>
    <w:tmpl w:val="DBDE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C116B7"/>
    <w:multiLevelType w:val="hybridMultilevel"/>
    <w:tmpl w:val="22E28FDA"/>
    <w:lvl w:ilvl="0" w:tplc="19704E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36175"/>
    <w:multiLevelType w:val="hybridMultilevel"/>
    <w:tmpl w:val="BCFEFBBC"/>
    <w:lvl w:ilvl="0" w:tplc="FE6279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73A57"/>
    <w:multiLevelType w:val="hybridMultilevel"/>
    <w:tmpl w:val="A7026FDE"/>
    <w:lvl w:ilvl="0" w:tplc="3FF40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983339">
    <w:abstractNumId w:val="5"/>
  </w:num>
  <w:num w:numId="2" w16cid:durableId="184605014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36983980">
    <w:abstractNumId w:val="4"/>
  </w:num>
  <w:num w:numId="4" w16cid:durableId="1978100181">
    <w:abstractNumId w:val="7"/>
  </w:num>
  <w:num w:numId="5" w16cid:durableId="1417824985">
    <w:abstractNumId w:val="8"/>
  </w:num>
  <w:num w:numId="6" w16cid:durableId="1725179649">
    <w:abstractNumId w:val="1"/>
  </w:num>
  <w:num w:numId="7" w16cid:durableId="976646164">
    <w:abstractNumId w:val="6"/>
  </w:num>
  <w:num w:numId="8" w16cid:durableId="1569149719">
    <w:abstractNumId w:val="2"/>
  </w:num>
  <w:num w:numId="9" w16cid:durableId="1918663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448"/>
    <w:rsid w:val="00015881"/>
    <w:rsid w:val="0001741C"/>
    <w:rsid w:val="000229F1"/>
    <w:rsid w:val="00030EF5"/>
    <w:rsid w:val="00036175"/>
    <w:rsid w:val="00043D9F"/>
    <w:rsid w:val="00086ACD"/>
    <w:rsid w:val="00086EA3"/>
    <w:rsid w:val="000966C7"/>
    <w:rsid w:val="000A1952"/>
    <w:rsid w:val="000C6CEF"/>
    <w:rsid w:val="000D0524"/>
    <w:rsid w:val="000E5EB1"/>
    <w:rsid w:val="000F31CE"/>
    <w:rsid w:val="00130C28"/>
    <w:rsid w:val="001311ED"/>
    <w:rsid w:val="00133CE9"/>
    <w:rsid w:val="0013501C"/>
    <w:rsid w:val="00152655"/>
    <w:rsid w:val="00167B38"/>
    <w:rsid w:val="00196EC1"/>
    <w:rsid w:val="00197E14"/>
    <w:rsid w:val="001B43AC"/>
    <w:rsid w:val="001B7A82"/>
    <w:rsid w:val="001C7045"/>
    <w:rsid w:val="001F4A20"/>
    <w:rsid w:val="001F663C"/>
    <w:rsid w:val="001F7F63"/>
    <w:rsid w:val="00207494"/>
    <w:rsid w:val="00211F5A"/>
    <w:rsid w:val="00213C14"/>
    <w:rsid w:val="00225333"/>
    <w:rsid w:val="0023705F"/>
    <w:rsid w:val="00260256"/>
    <w:rsid w:val="00274170"/>
    <w:rsid w:val="002831F3"/>
    <w:rsid w:val="0028423B"/>
    <w:rsid w:val="00291544"/>
    <w:rsid w:val="002918CB"/>
    <w:rsid w:val="00292C5A"/>
    <w:rsid w:val="00294EF6"/>
    <w:rsid w:val="002C6ED6"/>
    <w:rsid w:val="002D0833"/>
    <w:rsid w:val="002F0EC6"/>
    <w:rsid w:val="0030388F"/>
    <w:rsid w:val="00346E5E"/>
    <w:rsid w:val="003515E8"/>
    <w:rsid w:val="00351955"/>
    <w:rsid w:val="00362305"/>
    <w:rsid w:val="00384268"/>
    <w:rsid w:val="003865B7"/>
    <w:rsid w:val="00392C5E"/>
    <w:rsid w:val="003A0790"/>
    <w:rsid w:val="003A26C2"/>
    <w:rsid w:val="003D6EE3"/>
    <w:rsid w:val="003E0558"/>
    <w:rsid w:val="003E2E8D"/>
    <w:rsid w:val="00406D84"/>
    <w:rsid w:val="004172E7"/>
    <w:rsid w:val="004317F2"/>
    <w:rsid w:val="00460D66"/>
    <w:rsid w:val="004616E9"/>
    <w:rsid w:val="00461A0C"/>
    <w:rsid w:val="00473CC4"/>
    <w:rsid w:val="00483626"/>
    <w:rsid w:val="0048469F"/>
    <w:rsid w:val="0048536C"/>
    <w:rsid w:val="004914CB"/>
    <w:rsid w:val="00492D16"/>
    <w:rsid w:val="00494C2F"/>
    <w:rsid w:val="004A0F93"/>
    <w:rsid w:val="004B5BC5"/>
    <w:rsid w:val="004C0149"/>
    <w:rsid w:val="004D79D7"/>
    <w:rsid w:val="004F3F8C"/>
    <w:rsid w:val="00502C38"/>
    <w:rsid w:val="00517D56"/>
    <w:rsid w:val="00521736"/>
    <w:rsid w:val="00524752"/>
    <w:rsid w:val="00553977"/>
    <w:rsid w:val="00555E36"/>
    <w:rsid w:val="00585237"/>
    <w:rsid w:val="005946EE"/>
    <w:rsid w:val="005A5CB9"/>
    <w:rsid w:val="005B152B"/>
    <w:rsid w:val="005C058F"/>
    <w:rsid w:val="005C6691"/>
    <w:rsid w:val="005C7911"/>
    <w:rsid w:val="005D158B"/>
    <w:rsid w:val="005D199C"/>
    <w:rsid w:val="005E0FD6"/>
    <w:rsid w:val="005E1660"/>
    <w:rsid w:val="005E793D"/>
    <w:rsid w:val="00600C24"/>
    <w:rsid w:val="00624100"/>
    <w:rsid w:val="006272AA"/>
    <w:rsid w:val="00631CF9"/>
    <w:rsid w:val="006430F7"/>
    <w:rsid w:val="00653259"/>
    <w:rsid w:val="0065460B"/>
    <w:rsid w:val="00665DDD"/>
    <w:rsid w:val="0067258D"/>
    <w:rsid w:val="00674AFB"/>
    <w:rsid w:val="00675F6F"/>
    <w:rsid w:val="006D5CC3"/>
    <w:rsid w:val="006D7163"/>
    <w:rsid w:val="006F518C"/>
    <w:rsid w:val="00722978"/>
    <w:rsid w:val="0073004D"/>
    <w:rsid w:val="0074471A"/>
    <w:rsid w:val="0074553B"/>
    <w:rsid w:val="007618F2"/>
    <w:rsid w:val="00761D99"/>
    <w:rsid w:val="00762D15"/>
    <w:rsid w:val="00765ABA"/>
    <w:rsid w:val="00773D8B"/>
    <w:rsid w:val="00773E51"/>
    <w:rsid w:val="00781583"/>
    <w:rsid w:val="007A2688"/>
    <w:rsid w:val="007B0F0C"/>
    <w:rsid w:val="007F09E9"/>
    <w:rsid w:val="0080696A"/>
    <w:rsid w:val="008163AE"/>
    <w:rsid w:val="008278F1"/>
    <w:rsid w:val="00831430"/>
    <w:rsid w:val="0083343D"/>
    <w:rsid w:val="00835C1C"/>
    <w:rsid w:val="00897ACF"/>
    <w:rsid w:val="008A2DBA"/>
    <w:rsid w:val="008B422E"/>
    <w:rsid w:val="008C7879"/>
    <w:rsid w:val="008D3900"/>
    <w:rsid w:val="008D41F9"/>
    <w:rsid w:val="0090471F"/>
    <w:rsid w:val="00905AD3"/>
    <w:rsid w:val="00917B13"/>
    <w:rsid w:val="00920F92"/>
    <w:rsid w:val="00926A36"/>
    <w:rsid w:val="00954ECF"/>
    <w:rsid w:val="00972694"/>
    <w:rsid w:val="00972970"/>
    <w:rsid w:val="00975479"/>
    <w:rsid w:val="00992472"/>
    <w:rsid w:val="00994C46"/>
    <w:rsid w:val="009B2469"/>
    <w:rsid w:val="009B3547"/>
    <w:rsid w:val="009B4FA2"/>
    <w:rsid w:val="009D6C29"/>
    <w:rsid w:val="009E4B7D"/>
    <w:rsid w:val="009F74AC"/>
    <w:rsid w:val="00A06B69"/>
    <w:rsid w:val="00A16505"/>
    <w:rsid w:val="00A17561"/>
    <w:rsid w:val="00A20C16"/>
    <w:rsid w:val="00A25585"/>
    <w:rsid w:val="00A6565F"/>
    <w:rsid w:val="00A67DC6"/>
    <w:rsid w:val="00A7486D"/>
    <w:rsid w:val="00A761F3"/>
    <w:rsid w:val="00A805A9"/>
    <w:rsid w:val="00A84750"/>
    <w:rsid w:val="00AA413B"/>
    <w:rsid w:val="00AA43C3"/>
    <w:rsid w:val="00AB4A8C"/>
    <w:rsid w:val="00AC52AD"/>
    <w:rsid w:val="00AC74F3"/>
    <w:rsid w:val="00AD01C3"/>
    <w:rsid w:val="00AE0060"/>
    <w:rsid w:val="00AF2965"/>
    <w:rsid w:val="00B018E5"/>
    <w:rsid w:val="00B2317C"/>
    <w:rsid w:val="00B24BE4"/>
    <w:rsid w:val="00B543C3"/>
    <w:rsid w:val="00B70BA2"/>
    <w:rsid w:val="00B7105D"/>
    <w:rsid w:val="00B73A5D"/>
    <w:rsid w:val="00B81BF0"/>
    <w:rsid w:val="00B970D0"/>
    <w:rsid w:val="00BA0D4C"/>
    <w:rsid w:val="00BA253B"/>
    <w:rsid w:val="00BC5977"/>
    <w:rsid w:val="00BE670C"/>
    <w:rsid w:val="00BF7D60"/>
    <w:rsid w:val="00C164BF"/>
    <w:rsid w:val="00C30538"/>
    <w:rsid w:val="00C3538A"/>
    <w:rsid w:val="00C3695D"/>
    <w:rsid w:val="00C47448"/>
    <w:rsid w:val="00C60F39"/>
    <w:rsid w:val="00C72C40"/>
    <w:rsid w:val="00C84189"/>
    <w:rsid w:val="00C84D1E"/>
    <w:rsid w:val="00C92E50"/>
    <w:rsid w:val="00C93795"/>
    <w:rsid w:val="00C95223"/>
    <w:rsid w:val="00CB0D67"/>
    <w:rsid w:val="00CC7AC2"/>
    <w:rsid w:val="00CE5952"/>
    <w:rsid w:val="00CE5A04"/>
    <w:rsid w:val="00CF12A3"/>
    <w:rsid w:val="00CF6132"/>
    <w:rsid w:val="00CF63FB"/>
    <w:rsid w:val="00D01D8D"/>
    <w:rsid w:val="00D051A4"/>
    <w:rsid w:val="00D11992"/>
    <w:rsid w:val="00D13E2A"/>
    <w:rsid w:val="00D1789E"/>
    <w:rsid w:val="00D17E00"/>
    <w:rsid w:val="00D30217"/>
    <w:rsid w:val="00D5487F"/>
    <w:rsid w:val="00D70DB0"/>
    <w:rsid w:val="00D76097"/>
    <w:rsid w:val="00D82017"/>
    <w:rsid w:val="00D83F9B"/>
    <w:rsid w:val="00D9463F"/>
    <w:rsid w:val="00D9768E"/>
    <w:rsid w:val="00DA6D03"/>
    <w:rsid w:val="00DB22F7"/>
    <w:rsid w:val="00DB26B5"/>
    <w:rsid w:val="00DC14E0"/>
    <w:rsid w:val="00DD24EB"/>
    <w:rsid w:val="00DE0F47"/>
    <w:rsid w:val="00DE124A"/>
    <w:rsid w:val="00DE71F7"/>
    <w:rsid w:val="00DF1368"/>
    <w:rsid w:val="00DF2A6A"/>
    <w:rsid w:val="00E33B98"/>
    <w:rsid w:val="00E579EB"/>
    <w:rsid w:val="00E657AC"/>
    <w:rsid w:val="00E7380E"/>
    <w:rsid w:val="00E758D5"/>
    <w:rsid w:val="00E80B03"/>
    <w:rsid w:val="00E845A0"/>
    <w:rsid w:val="00EB1F1E"/>
    <w:rsid w:val="00EC1DC1"/>
    <w:rsid w:val="00EC2C06"/>
    <w:rsid w:val="00EC38F3"/>
    <w:rsid w:val="00EC7ACB"/>
    <w:rsid w:val="00EC7C15"/>
    <w:rsid w:val="00ED3A5B"/>
    <w:rsid w:val="00ED4313"/>
    <w:rsid w:val="00EE4902"/>
    <w:rsid w:val="00EE6AE5"/>
    <w:rsid w:val="00EF0A88"/>
    <w:rsid w:val="00EF43A5"/>
    <w:rsid w:val="00EF587C"/>
    <w:rsid w:val="00F05D5E"/>
    <w:rsid w:val="00F15BEF"/>
    <w:rsid w:val="00F33000"/>
    <w:rsid w:val="00F37BB8"/>
    <w:rsid w:val="00F60E89"/>
    <w:rsid w:val="00F6282E"/>
    <w:rsid w:val="00F734A1"/>
    <w:rsid w:val="00F860EF"/>
    <w:rsid w:val="00F8706C"/>
    <w:rsid w:val="00F87086"/>
    <w:rsid w:val="00F8758E"/>
    <w:rsid w:val="00F90DF9"/>
    <w:rsid w:val="00FC1E6C"/>
    <w:rsid w:val="00FC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576B3"/>
  <w15:chartTrackingRefBased/>
  <w15:docId w15:val="{93A86727-6A04-4840-8586-83CDC6AC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B7A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CE5A0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CE5A04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character" w:customStyle="1" w:styleId="attribute-name">
    <w:name w:val="attribute-name"/>
    <w:basedOn w:val="Domylnaczcionkaakapitu"/>
    <w:rsid w:val="00C30538"/>
  </w:style>
  <w:style w:type="character" w:customStyle="1" w:styleId="attribute-values">
    <w:name w:val="attribute-values"/>
    <w:basedOn w:val="Domylnaczcionkaakapitu"/>
    <w:rsid w:val="00C30538"/>
  </w:style>
  <w:style w:type="character" w:styleId="Hipercze">
    <w:name w:val="Hyperlink"/>
    <w:basedOn w:val="Domylnaczcionkaakapitu"/>
    <w:uiPriority w:val="99"/>
    <w:unhideWhenUsed/>
    <w:rsid w:val="00585237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61D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65B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D4C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BA0D4C"/>
    <w:pPr>
      <w:widowControl w:val="0"/>
      <w:suppressAutoHyphens/>
      <w:spacing w:after="0" w:line="240" w:lineRule="auto"/>
    </w:pPr>
    <w:rPr>
      <w:rFonts w:ascii="Calibri" w:eastAsia="SimSun" w:hAnsi="Calibri" w:cs="Mangal"/>
      <w:kern w:val="2"/>
      <w:sz w:val="20"/>
      <w:szCs w:val="18"/>
      <w:lang w:eastAsia="hi-IN" w:bidi="hi-IN"/>
    </w:rPr>
  </w:style>
  <w:style w:type="character" w:customStyle="1" w:styleId="markedcontent">
    <w:name w:val="markedcontent"/>
    <w:basedOn w:val="Domylnaczcionkaakapitu"/>
    <w:rsid w:val="00BA0D4C"/>
  </w:style>
  <w:style w:type="paragraph" w:customStyle="1" w:styleId="Standard">
    <w:name w:val="Standard"/>
    <w:qFormat/>
    <w:rsid w:val="00BE670C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6272AA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9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46E5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33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E9"/>
  </w:style>
  <w:style w:type="paragraph" w:styleId="Stopka">
    <w:name w:val="footer"/>
    <w:basedOn w:val="Normalny"/>
    <w:link w:val="StopkaZnak"/>
    <w:uiPriority w:val="99"/>
    <w:unhideWhenUsed/>
    <w:rsid w:val="00133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E9"/>
  </w:style>
  <w:style w:type="character" w:customStyle="1" w:styleId="Nagwek1Znak">
    <w:name w:val="Nagłówek 1 Znak"/>
    <w:basedOn w:val="Domylnaczcionkaakapitu"/>
    <w:link w:val="Nagwek1"/>
    <w:uiPriority w:val="9"/>
    <w:rsid w:val="001B7A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Default">
    <w:name w:val="Default"/>
    <w:rsid w:val="001B7A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9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lts.bapco.com/charts/facet/SYSmark_2018/cpu/all/deskto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ults.bapco.com/charts/facet/SYSmark_2018/cpu/all/noteboo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1900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Marlena Kruszyk</cp:lastModifiedBy>
  <cp:revision>5</cp:revision>
  <cp:lastPrinted>2022-08-23T11:36:00Z</cp:lastPrinted>
  <dcterms:created xsi:type="dcterms:W3CDTF">2022-08-23T06:59:00Z</dcterms:created>
  <dcterms:modified xsi:type="dcterms:W3CDTF">2022-08-23T11:46:00Z</dcterms:modified>
</cp:coreProperties>
</file>